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3C6A" w:rsidRDefault="00333C6A" w:rsidP="00333C6A">
      <w:pPr>
        <w:spacing w:line="480" w:lineRule="auto"/>
        <w:jc w:val="center"/>
        <w:rPr>
          <w:rFonts w:ascii="Times New Roman" w:eastAsia="Times New Roman" w:hAnsi="Times New Roman" w:cs="Times New Roman"/>
          <w:sz w:val="24"/>
          <w:szCs w:val="24"/>
        </w:rPr>
      </w:pPr>
    </w:p>
    <w:p w:rsidR="00333C6A" w:rsidRDefault="00333C6A" w:rsidP="00333C6A">
      <w:pPr>
        <w:spacing w:line="480" w:lineRule="auto"/>
        <w:jc w:val="center"/>
        <w:rPr>
          <w:rFonts w:ascii="Times New Roman" w:eastAsia="Times New Roman" w:hAnsi="Times New Roman" w:cs="Times New Roman"/>
          <w:sz w:val="24"/>
          <w:szCs w:val="24"/>
        </w:rPr>
      </w:pPr>
    </w:p>
    <w:p w:rsidR="00333C6A" w:rsidRDefault="00333C6A" w:rsidP="00333C6A">
      <w:pPr>
        <w:spacing w:line="480" w:lineRule="auto"/>
        <w:jc w:val="center"/>
        <w:rPr>
          <w:rFonts w:ascii="Times New Roman" w:eastAsia="Times New Roman" w:hAnsi="Times New Roman" w:cs="Times New Roman"/>
          <w:sz w:val="24"/>
          <w:szCs w:val="24"/>
        </w:rPr>
      </w:pPr>
    </w:p>
    <w:p w:rsidR="00333C6A" w:rsidRDefault="00333C6A" w:rsidP="00333C6A">
      <w:pPr>
        <w:spacing w:line="480" w:lineRule="auto"/>
        <w:jc w:val="center"/>
        <w:rPr>
          <w:rFonts w:ascii="Times New Roman" w:eastAsia="Times New Roman" w:hAnsi="Times New Roman" w:cs="Times New Roman"/>
          <w:sz w:val="24"/>
          <w:szCs w:val="24"/>
        </w:rPr>
      </w:pPr>
    </w:p>
    <w:p w:rsidR="00333C6A" w:rsidRDefault="00333C6A" w:rsidP="00333C6A">
      <w:pPr>
        <w:spacing w:line="480" w:lineRule="auto"/>
        <w:jc w:val="center"/>
        <w:rPr>
          <w:rFonts w:ascii="Times New Roman" w:eastAsia="Times New Roman" w:hAnsi="Times New Roman" w:cs="Times New Roman"/>
          <w:sz w:val="24"/>
          <w:szCs w:val="24"/>
        </w:rPr>
      </w:pPr>
    </w:p>
    <w:p w:rsidR="00333C6A" w:rsidRDefault="00333C6A" w:rsidP="00333C6A">
      <w:pPr>
        <w:spacing w:line="480" w:lineRule="auto"/>
        <w:jc w:val="center"/>
        <w:rPr>
          <w:rFonts w:ascii="Times New Roman" w:eastAsia="Times New Roman" w:hAnsi="Times New Roman" w:cs="Times New Roman"/>
          <w:sz w:val="24"/>
          <w:szCs w:val="24"/>
        </w:rPr>
      </w:pPr>
    </w:p>
    <w:p w:rsidR="00333C6A" w:rsidRDefault="00333C6A" w:rsidP="00333C6A">
      <w:pPr>
        <w:spacing w:line="480" w:lineRule="auto"/>
        <w:jc w:val="center"/>
        <w:rPr>
          <w:rFonts w:ascii="Times New Roman" w:eastAsia="Times New Roman" w:hAnsi="Times New Roman" w:cs="Times New Roman"/>
          <w:sz w:val="24"/>
          <w:szCs w:val="24"/>
        </w:rPr>
      </w:pPr>
    </w:p>
    <w:p w:rsidR="00333C6A" w:rsidRDefault="00333C6A" w:rsidP="00333C6A">
      <w:pPr>
        <w:spacing w:line="480" w:lineRule="auto"/>
        <w:jc w:val="center"/>
        <w:rPr>
          <w:rFonts w:ascii="Times New Roman" w:eastAsia="Times New Roman" w:hAnsi="Times New Roman" w:cs="Times New Roman"/>
          <w:sz w:val="24"/>
          <w:szCs w:val="24"/>
        </w:rPr>
      </w:pPr>
    </w:p>
    <w:p w:rsidR="00186D38" w:rsidRPr="00333C6A" w:rsidRDefault="001118B9" w:rsidP="00333C6A">
      <w:pPr>
        <w:spacing w:line="480" w:lineRule="auto"/>
        <w:jc w:val="center"/>
        <w:rPr>
          <w:rFonts w:ascii="Times New Roman" w:eastAsia="Times New Roman" w:hAnsi="Times New Roman" w:cs="Times New Roman"/>
          <w:sz w:val="24"/>
          <w:szCs w:val="24"/>
        </w:rPr>
      </w:pPr>
      <w:r w:rsidRPr="00333C6A">
        <w:rPr>
          <w:rFonts w:ascii="Times New Roman" w:eastAsia="Times New Roman" w:hAnsi="Times New Roman" w:cs="Times New Roman"/>
          <w:sz w:val="24"/>
          <w:szCs w:val="24"/>
        </w:rPr>
        <w:t>PART 2: Video reflections</w:t>
      </w:r>
    </w:p>
    <w:p w:rsidR="002534E3" w:rsidRPr="00333C6A" w:rsidRDefault="002534E3" w:rsidP="00333C6A">
      <w:pPr>
        <w:spacing w:line="480" w:lineRule="auto"/>
        <w:jc w:val="center"/>
        <w:rPr>
          <w:rFonts w:ascii="Times New Roman" w:eastAsia="Times New Roman" w:hAnsi="Times New Roman" w:cs="Times New Roman"/>
          <w:sz w:val="24"/>
          <w:szCs w:val="24"/>
        </w:rPr>
      </w:pPr>
      <w:r w:rsidRPr="00333C6A">
        <w:rPr>
          <w:rFonts w:ascii="Times New Roman" w:eastAsia="Times New Roman" w:hAnsi="Times New Roman" w:cs="Times New Roman"/>
          <w:sz w:val="24"/>
          <w:szCs w:val="24"/>
        </w:rPr>
        <w:t>Name</w:t>
      </w:r>
    </w:p>
    <w:p w:rsidR="002534E3" w:rsidRPr="00333C6A" w:rsidRDefault="002534E3" w:rsidP="00333C6A">
      <w:pPr>
        <w:spacing w:line="480" w:lineRule="auto"/>
        <w:jc w:val="center"/>
        <w:rPr>
          <w:rFonts w:ascii="Times New Roman" w:eastAsia="Times New Roman" w:hAnsi="Times New Roman" w:cs="Times New Roman"/>
          <w:sz w:val="24"/>
          <w:szCs w:val="24"/>
        </w:rPr>
      </w:pPr>
      <w:r w:rsidRPr="00333C6A">
        <w:rPr>
          <w:rFonts w:ascii="Times New Roman" w:eastAsia="Times New Roman" w:hAnsi="Times New Roman" w:cs="Times New Roman"/>
          <w:sz w:val="24"/>
          <w:szCs w:val="24"/>
        </w:rPr>
        <w:t>Institution</w:t>
      </w:r>
    </w:p>
    <w:p w:rsidR="002534E3" w:rsidRPr="00333C6A" w:rsidRDefault="002534E3" w:rsidP="00333C6A">
      <w:pPr>
        <w:spacing w:line="480" w:lineRule="auto"/>
        <w:jc w:val="center"/>
        <w:rPr>
          <w:rFonts w:ascii="Times New Roman" w:eastAsia="Times New Roman" w:hAnsi="Times New Roman" w:cs="Times New Roman"/>
          <w:sz w:val="24"/>
          <w:szCs w:val="24"/>
        </w:rPr>
      </w:pPr>
      <w:r w:rsidRPr="00333C6A">
        <w:rPr>
          <w:rFonts w:ascii="Times New Roman" w:eastAsia="Times New Roman" w:hAnsi="Times New Roman" w:cs="Times New Roman"/>
          <w:sz w:val="24"/>
          <w:szCs w:val="24"/>
        </w:rPr>
        <w:t>Date</w:t>
      </w:r>
    </w:p>
    <w:p w:rsidR="00333C6A" w:rsidRDefault="00333C6A" w:rsidP="00333C6A">
      <w:pPr>
        <w:spacing w:line="480" w:lineRule="auto"/>
        <w:jc w:val="center"/>
        <w:rPr>
          <w:rFonts w:ascii="Times New Roman" w:eastAsia="Times New Roman" w:hAnsi="Times New Roman" w:cs="Times New Roman"/>
          <w:sz w:val="24"/>
          <w:szCs w:val="24"/>
        </w:rPr>
      </w:pPr>
    </w:p>
    <w:p w:rsidR="00333C6A" w:rsidRDefault="00333C6A" w:rsidP="00333C6A">
      <w:pPr>
        <w:spacing w:line="480" w:lineRule="auto"/>
        <w:jc w:val="center"/>
        <w:rPr>
          <w:rFonts w:ascii="Times New Roman" w:eastAsia="Times New Roman" w:hAnsi="Times New Roman" w:cs="Times New Roman"/>
          <w:sz w:val="24"/>
          <w:szCs w:val="24"/>
        </w:rPr>
      </w:pPr>
    </w:p>
    <w:p w:rsidR="00333C6A" w:rsidRDefault="00333C6A" w:rsidP="00333C6A">
      <w:pPr>
        <w:spacing w:line="480" w:lineRule="auto"/>
        <w:jc w:val="center"/>
        <w:rPr>
          <w:rFonts w:ascii="Times New Roman" w:eastAsia="Times New Roman" w:hAnsi="Times New Roman" w:cs="Times New Roman"/>
          <w:sz w:val="24"/>
          <w:szCs w:val="24"/>
        </w:rPr>
      </w:pPr>
    </w:p>
    <w:p w:rsidR="00333C6A" w:rsidRDefault="00333C6A" w:rsidP="00333C6A">
      <w:pPr>
        <w:spacing w:line="480" w:lineRule="auto"/>
        <w:jc w:val="center"/>
        <w:rPr>
          <w:rFonts w:ascii="Times New Roman" w:eastAsia="Times New Roman" w:hAnsi="Times New Roman" w:cs="Times New Roman"/>
          <w:sz w:val="24"/>
          <w:szCs w:val="24"/>
        </w:rPr>
      </w:pPr>
    </w:p>
    <w:p w:rsidR="00333C6A" w:rsidRDefault="00333C6A" w:rsidP="00333C6A">
      <w:pPr>
        <w:spacing w:line="480" w:lineRule="auto"/>
        <w:jc w:val="center"/>
        <w:rPr>
          <w:rFonts w:ascii="Times New Roman" w:eastAsia="Times New Roman" w:hAnsi="Times New Roman" w:cs="Times New Roman"/>
          <w:sz w:val="24"/>
          <w:szCs w:val="24"/>
        </w:rPr>
      </w:pPr>
    </w:p>
    <w:p w:rsidR="00333C6A" w:rsidRDefault="00333C6A" w:rsidP="00333C6A">
      <w:pPr>
        <w:spacing w:line="480" w:lineRule="auto"/>
        <w:jc w:val="center"/>
        <w:rPr>
          <w:rFonts w:ascii="Times New Roman" w:eastAsia="Times New Roman" w:hAnsi="Times New Roman" w:cs="Times New Roman"/>
          <w:sz w:val="24"/>
          <w:szCs w:val="24"/>
        </w:rPr>
      </w:pPr>
    </w:p>
    <w:p w:rsidR="00BA2951" w:rsidRPr="00333C6A" w:rsidRDefault="002534E3" w:rsidP="00333C6A">
      <w:pPr>
        <w:spacing w:line="480" w:lineRule="auto"/>
        <w:jc w:val="center"/>
        <w:rPr>
          <w:rFonts w:ascii="Times New Roman" w:eastAsia="Times New Roman" w:hAnsi="Times New Roman" w:cs="Times New Roman"/>
          <w:sz w:val="24"/>
          <w:szCs w:val="24"/>
        </w:rPr>
      </w:pPr>
      <w:r w:rsidRPr="00333C6A">
        <w:rPr>
          <w:rFonts w:ascii="Times New Roman" w:eastAsia="Times New Roman" w:hAnsi="Times New Roman" w:cs="Times New Roman"/>
          <w:sz w:val="24"/>
          <w:szCs w:val="24"/>
        </w:rPr>
        <w:lastRenderedPageBreak/>
        <w:t>Video reflections</w:t>
      </w:r>
    </w:p>
    <w:p w:rsidR="00BA2951" w:rsidRPr="00333C6A" w:rsidRDefault="00BA2951" w:rsidP="00333C6A">
      <w:pPr>
        <w:spacing w:line="480" w:lineRule="auto"/>
        <w:ind w:firstLine="720"/>
        <w:rPr>
          <w:rFonts w:ascii="Times New Roman" w:hAnsi="Times New Roman" w:cs="Times New Roman"/>
          <w:bCs/>
          <w:color w:val="000000" w:themeColor="text1"/>
          <w:sz w:val="24"/>
          <w:szCs w:val="24"/>
        </w:rPr>
      </w:pPr>
      <w:r w:rsidRPr="00333C6A">
        <w:rPr>
          <w:rFonts w:ascii="Times New Roman" w:hAnsi="Times New Roman" w:cs="Times New Roman"/>
          <w:bCs/>
          <w:color w:val="000000" w:themeColor="text1"/>
          <w:sz w:val="24"/>
          <w:szCs w:val="24"/>
        </w:rPr>
        <w:t xml:space="preserve">The </w:t>
      </w:r>
      <w:r w:rsidR="0066176C">
        <w:rPr>
          <w:rFonts w:ascii="Times New Roman" w:hAnsi="Times New Roman" w:cs="Times New Roman"/>
          <w:bCs/>
          <w:color w:val="000000" w:themeColor="text1"/>
          <w:sz w:val="24"/>
          <w:szCs w:val="24"/>
        </w:rPr>
        <w:t xml:space="preserve">first </w:t>
      </w:r>
      <w:r w:rsidRPr="00333C6A">
        <w:rPr>
          <w:rFonts w:ascii="Times New Roman" w:hAnsi="Times New Roman" w:cs="Times New Roman"/>
          <w:bCs/>
          <w:color w:val="000000" w:themeColor="text1"/>
          <w:sz w:val="24"/>
          <w:szCs w:val="24"/>
        </w:rPr>
        <w:t xml:space="preserve">video </w:t>
      </w:r>
      <w:r w:rsidR="0066176C">
        <w:rPr>
          <w:rFonts w:ascii="Times New Roman" w:hAnsi="Times New Roman" w:cs="Times New Roman"/>
          <w:bCs/>
          <w:color w:val="000000" w:themeColor="text1"/>
          <w:sz w:val="24"/>
          <w:szCs w:val="24"/>
        </w:rPr>
        <w:t xml:space="preserve">is </w:t>
      </w:r>
      <w:r w:rsidRPr="00333C6A">
        <w:rPr>
          <w:rFonts w:ascii="Times New Roman" w:hAnsi="Times New Roman" w:cs="Times New Roman"/>
          <w:bCs/>
          <w:color w:val="000000" w:themeColor="text1"/>
          <w:sz w:val="24"/>
          <w:szCs w:val="24"/>
        </w:rPr>
        <w:t>on “Down syndrome - Perfection in Imperfect Lives”</w:t>
      </w:r>
      <w:r w:rsidR="000567E5">
        <w:rPr>
          <w:rFonts w:ascii="Times New Roman" w:hAnsi="Times New Roman" w:cs="Times New Roman"/>
          <w:bCs/>
          <w:color w:val="000000" w:themeColor="text1"/>
          <w:sz w:val="24"/>
          <w:szCs w:val="24"/>
        </w:rPr>
        <w:t xml:space="preserve"> and </w:t>
      </w:r>
      <w:r w:rsidR="000567E5" w:rsidRPr="00333C6A">
        <w:rPr>
          <w:rFonts w:ascii="Times New Roman" w:hAnsi="Times New Roman" w:cs="Times New Roman"/>
          <w:bCs/>
          <w:color w:val="000000" w:themeColor="text1"/>
          <w:sz w:val="24"/>
          <w:szCs w:val="24"/>
        </w:rPr>
        <w:t>provides</w:t>
      </w:r>
      <w:r w:rsidRPr="00333C6A">
        <w:rPr>
          <w:rFonts w:ascii="Times New Roman" w:hAnsi="Times New Roman" w:cs="Times New Roman"/>
          <w:bCs/>
          <w:color w:val="000000" w:themeColor="text1"/>
          <w:sz w:val="24"/>
          <w:szCs w:val="24"/>
        </w:rPr>
        <w:t xml:space="preserve"> a thorough and compelling and informative documentary film regarding the lives of people with Down </w:t>
      </w:r>
      <w:r w:rsidR="00333C6A" w:rsidRPr="00333C6A">
        <w:rPr>
          <w:rFonts w:ascii="Times New Roman" w:hAnsi="Times New Roman" w:cs="Times New Roman"/>
          <w:bCs/>
          <w:color w:val="000000" w:themeColor="text1"/>
          <w:sz w:val="24"/>
          <w:szCs w:val="24"/>
        </w:rPr>
        <w:t>syndrome</w:t>
      </w:r>
      <w:r w:rsidRPr="00333C6A">
        <w:rPr>
          <w:rFonts w:ascii="Times New Roman" w:hAnsi="Times New Roman" w:cs="Times New Roman"/>
          <w:bCs/>
          <w:color w:val="000000" w:themeColor="text1"/>
          <w:sz w:val="24"/>
          <w:szCs w:val="24"/>
        </w:rPr>
        <w:t xml:space="preserve">. It presents quite incredible stories based on first-hand information from persons with </w:t>
      </w:r>
      <w:r w:rsidR="00856832" w:rsidRPr="00333C6A">
        <w:rPr>
          <w:rFonts w:ascii="Times New Roman" w:hAnsi="Times New Roman" w:cs="Times New Roman"/>
          <w:bCs/>
          <w:color w:val="000000" w:themeColor="text1"/>
          <w:sz w:val="24"/>
          <w:szCs w:val="24"/>
        </w:rPr>
        <w:t>Down ’s</w:t>
      </w:r>
      <w:r w:rsidRPr="00333C6A">
        <w:rPr>
          <w:rFonts w:ascii="Times New Roman" w:hAnsi="Times New Roman" w:cs="Times New Roman"/>
          <w:bCs/>
          <w:color w:val="000000" w:themeColor="text1"/>
          <w:sz w:val="24"/>
          <w:szCs w:val="24"/>
        </w:rPr>
        <w:t xml:space="preserve"> syndrome in addition to their families and friends. Arguably, the video stands a higher chance to change the manner in which one vie</w:t>
      </w:r>
      <w:r w:rsidR="000567E5">
        <w:rPr>
          <w:rFonts w:ascii="Times New Roman" w:hAnsi="Times New Roman" w:cs="Times New Roman"/>
          <w:bCs/>
          <w:color w:val="000000" w:themeColor="text1"/>
          <w:sz w:val="24"/>
          <w:szCs w:val="24"/>
        </w:rPr>
        <w:t>ws individuals with disabilities</w:t>
      </w:r>
      <w:r w:rsidRPr="00333C6A">
        <w:rPr>
          <w:rFonts w:ascii="Times New Roman" w:hAnsi="Times New Roman" w:cs="Times New Roman"/>
          <w:bCs/>
          <w:color w:val="000000" w:themeColor="text1"/>
          <w:sz w:val="24"/>
          <w:szCs w:val="24"/>
        </w:rPr>
        <w:t xml:space="preserve">. To the best of my understanding, the video shared a positive impression based on how we should address individuals with a disability (Walasik, 2015). There is an impression that it is the role of everyone </w:t>
      </w:r>
      <w:r w:rsidR="000567E5">
        <w:rPr>
          <w:rFonts w:ascii="Times New Roman" w:hAnsi="Times New Roman" w:cs="Times New Roman"/>
          <w:bCs/>
          <w:color w:val="000000" w:themeColor="text1"/>
          <w:sz w:val="24"/>
          <w:szCs w:val="24"/>
        </w:rPr>
        <w:t>to purpose to eliminate critical</w:t>
      </w:r>
      <w:r w:rsidRPr="00333C6A">
        <w:rPr>
          <w:rFonts w:ascii="Times New Roman" w:hAnsi="Times New Roman" w:cs="Times New Roman"/>
          <w:bCs/>
          <w:color w:val="000000" w:themeColor="text1"/>
          <w:sz w:val="24"/>
          <w:szCs w:val="24"/>
        </w:rPr>
        <w:t xml:space="preserve"> false stereotypes regarding </w:t>
      </w:r>
      <w:r w:rsidR="00333C6A" w:rsidRPr="00333C6A">
        <w:rPr>
          <w:rFonts w:ascii="Times New Roman" w:hAnsi="Times New Roman" w:cs="Times New Roman"/>
          <w:bCs/>
          <w:color w:val="000000" w:themeColor="text1"/>
          <w:sz w:val="24"/>
          <w:szCs w:val="24"/>
        </w:rPr>
        <w:t>Down</w:t>
      </w:r>
      <w:r w:rsidRPr="00333C6A">
        <w:rPr>
          <w:rFonts w:ascii="Times New Roman" w:hAnsi="Times New Roman" w:cs="Times New Roman"/>
          <w:bCs/>
          <w:color w:val="000000" w:themeColor="text1"/>
          <w:sz w:val="24"/>
          <w:szCs w:val="24"/>
        </w:rPr>
        <w:t xml:space="preserve"> syndrome in addition to disability that is evident in our society. The content from the video has greatly changed my perceptions of individuals with </w:t>
      </w:r>
      <w:r w:rsidR="00856832" w:rsidRPr="00333C6A">
        <w:rPr>
          <w:rFonts w:ascii="Times New Roman" w:hAnsi="Times New Roman" w:cs="Times New Roman"/>
          <w:bCs/>
          <w:color w:val="000000" w:themeColor="text1"/>
          <w:sz w:val="24"/>
          <w:szCs w:val="24"/>
        </w:rPr>
        <w:t>Down ’s</w:t>
      </w:r>
      <w:r w:rsidRPr="00333C6A">
        <w:rPr>
          <w:rFonts w:ascii="Times New Roman" w:hAnsi="Times New Roman" w:cs="Times New Roman"/>
          <w:bCs/>
          <w:color w:val="000000" w:themeColor="text1"/>
          <w:sz w:val="24"/>
          <w:szCs w:val="24"/>
        </w:rPr>
        <w:t xml:space="preserve"> syndrome based on the assertion that disability is not inability (Walasik, 2015). It has also enhanced my understanding that</w:t>
      </w:r>
      <w:r w:rsidR="000567E5">
        <w:rPr>
          <w:rFonts w:ascii="Times New Roman" w:hAnsi="Times New Roman" w:cs="Times New Roman"/>
          <w:bCs/>
          <w:color w:val="000000" w:themeColor="text1"/>
          <w:sz w:val="24"/>
          <w:szCs w:val="24"/>
        </w:rPr>
        <w:t xml:space="preserve"> it is crucial </w:t>
      </w:r>
      <w:r w:rsidRPr="00333C6A">
        <w:rPr>
          <w:rFonts w:ascii="Times New Roman" w:hAnsi="Times New Roman" w:cs="Times New Roman"/>
          <w:bCs/>
          <w:color w:val="000000" w:themeColor="text1"/>
          <w:sz w:val="24"/>
          <w:szCs w:val="24"/>
        </w:rPr>
        <w:t>for everyone to spread awareness about disability and that the disabled should joi</w:t>
      </w:r>
      <w:r w:rsidR="000567E5">
        <w:rPr>
          <w:rFonts w:ascii="Times New Roman" w:hAnsi="Times New Roman" w:cs="Times New Roman"/>
          <w:bCs/>
          <w:color w:val="000000" w:themeColor="text1"/>
          <w:sz w:val="24"/>
          <w:szCs w:val="24"/>
        </w:rPr>
        <w:t>n hands and be self-advocates for</w:t>
      </w:r>
      <w:r w:rsidRPr="00333C6A">
        <w:rPr>
          <w:rFonts w:ascii="Times New Roman" w:hAnsi="Times New Roman" w:cs="Times New Roman"/>
          <w:bCs/>
          <w:color w:val="000000" w:themeColor="text1"/>
          <w:sz w:val="24"/>
          <w:szCs w:val="24"/>
        </w:rPr>
        <w:t xml:space="preserve"> their issues.</w:t>
      </w:r>
    </w:p>
    <w:p w:rsidR="00BA2951" w:rsidRPr="00333C6A" w:rsidRDefault="00BA2951" w:rsidP="003143EF">
      <w:pPr>
        <w:spacing w:line="480" w:lineRule="auto"/>
        <w:ind w:firstLine="720"/>
        <w:rPr>
          <w:rFonts w:ascii="Times New Roman" w:hAnsi="Times New Roman" w:cs="Times New Roman"/>
          <w:color w:val="000000" w:themeColor="text1"/>
          <w:sz w:val="24"/>
          <w:szCs w:val="24"/>
        </w:rPr>
      </w:pPr>
      <w:r w:rsidRPr="00333C6A">
        <w:rPr>
          <w:rFonts w:ascii="Times New Roman" w:hAnsi="Times New Roman" w:cs="Times New Roman"/>
          <w:bCs/>
          <w:color w:val="000000" w:themeColor="text1"/>
          <w:sz w:val="24"/>
          <w:szCs w:val="24"/>
        </w:rPr>
        <w:t>The other video is on </w:t>
      </w:r>
      <w:r w:rsidRPr="00333C6A">
        <w:rPr>
          <w:rStyle w:val="Strong"/>
          <w:rFonts w:ascii="Times New Roman" w:hAnsi="Times New Roman" w:cs="Times New Roman"/>
          <w:b w:val="0"/>
          <w:bCs w:val="0"/>
          <w:color w:val="000000" w:themeColor="text1"/>
          <w:sz w:val="24"/>
          <w:szCs w:val="24"/>
        </w:rPr>
        <w:t>Strengths of Students with Learning Disabilities and Other Disorders. This educative documentary film asserts that </w:t>
      </w:r>
      <w:r w:rsidRPr="00333C6A">
        <w:rPr>
          <w:rFonts w:ascii="Times New Roman" w:hAnsi="Times New Roman" w:cs="Times New Roman"/>
          <w:bCs/>
          <w:color w:val="000000" w:themeColor="text1"/>
          <w:sz w:val="24"/>
          <w:szCs w:val="24"/>
        </w:rPr>
        <w:t>there is no question that individuals with Asperger's Syndrome, learning disabilities (LD), Nonverbal Learning Disabilities, Attention-Deficit/Hyperactivity Disorder (AD/HD), and Autism Spectrum Disorders face serious challenges in the areas of learning, attention, and behavior (The National Center for Learning Disabilities, 2013). However, disabled individuals have some sorts</w:t>
      </w:r>
      <w:r w:rsidR="000567E5">
        <w:rPr>
          <w:rFonts w:ascii="Times New Roman" w:hAnsi="Times New Roman" w:cs="Times New Roman"/>
          <w:bCs/>
          <w:color w:val="000000" w:themeColor="text1"/>
          <w:sz w:val="24"/>
          <w:szCs w:val="24"/>
        </w:rPr>
        <w:t xml:space="preserve"> of characteristics, which make them stronger than it</w:t>
      </w:r>
      <w:r w:rsidRPr="00333C6A">
        <w:rPr>
          <w:rFonts w:ascii="Times New Roman" w:hAnsi="Times New Roman" w:cs="Times New Roman"/>
          <w:bCs/>
          <w:color w:val="000000" w:themeColor="text1"/>
          <w:sz w:val="24"/>
          <w:szCs w:val="24"/>
        </w:rPr>
        <w:t xml:space="preserve"> can be </w:t>
      </w:r>
      <w:r w:rsidR="00856832" w:rsidRPr="00333C6A">
        <w:rPr>
          <w:rFonts w:ascii="Times New Roman" w:hAnsi="Times New Roman" w:cs="Times New Roman"/>
          <w:bCs/>
          <w:color w:val="000000" w:themeColor="text1"/>
          <w:sz w:val="24"/>
          <w:szCs w:val="24"/>
        </w:rPr>
        <w:t>imagined.</w:t>
      </w:r>
      <w:r w:rsidR="00856832" w:rsidRPr="00333C6A">
        <w:rPr>
          <w:rFonts w:ascii="Times New Roman" w:hAnsi="Times New Roman" w:cs="Times New Roman"/>
          <w:color w:val="000000" w:themeColor="text1"/>
          <w:sz w:val="24"/>
          <w:szCs w:val="24"/>
        </w:rPr>
        <w:t xml:space="preserve"> My</w:t>
      </w:r>
      <w:r w:rsidRPr="00333C6A">
        <w:rPr>
          <w:rFonts w:ascii="Times New Roman" w:hAnsi="Times New Roman" w:cs="Times New Roman"/>
          <w:color w:val="000000" w:themeColor="text1"/>
          <w:sz w:val="24"/>
          <w:szCs w:val="24"/>
        </w:rPr>
        <w:t xml:space="preserve"> personal impressions are that talents are inbuilt despite our phonotypical appearances. In this setting, every individual and more so the disabled students should be considered as learners of their own abilities. Teachers should be keen to help </w:t>
      </w:r>
      <w:r w:rsidRPr="00333C6A">
        <w:rPr>
          <w:rFonts w:ascii="Times New Roman" w:hAnsi="Times New Roman" w:cs="Times New Roman"/>
          <w:color w:val="000000" w:themeColor="text1"/>
          <w:sz w:val="24"/>
          <w:szCs w:val="24"/>
        </w:rPr>
        <w:lastRenderedPageBreak/>
        <w:t>the disabled to identify their talents and redeem their potential through majoring institutes, which befits their strengths (The National Center for Learning Disabilities, 2013). The content of the video changed my perceptions of individuals with learning disabilities based on the assertion that no individual is exactly like the other, and so talents and abilities are different. It justified my understanding that disabled people should be given a chance to participate in what they can do best.</w:t>
      </w:r>
    </w:p>
    <w:p w:rsidR="00BA2951" w:rsidRPr="00333C6A" w:rsidRDefault="00BA2951" w:rsidP="00333C6A">
      <w:pPr>
        <w:pStyle w:val="NormalWeb"/>
        <w:spacing w:before="0" w:beforeAutospacing="0" w:after="0" w:afterAutospacing="0" w:line="480" w:lineRule="auto"/>
        <w:ind w:firstLine="720"/>
        <w:rPr>
          <w:b/>
          <w:bCs/>
          <w:color w:val="000000" w:themeColor="text1"/>
        </w:rPr>
      </w:pPr>
      <w:r w:rsidRPr="00333C6A">
        <w:rPr>
          <w:bCs/>
          <w:color w:val="000000" w:themeColor="text1"/>
        </w:rPr>
        <w:t>The</w:t>
      </w:r>
      <w:r w:rsidR="000567E5">
        <w:rPr>
          <w:bCs/>
          <w:color w:val="000000" w:themeColor="text1"/>
        </w:rPr>
        <w:t xml:space="preserve"> third documentary film is titled “</w:t>
      </w:r>
      <w:r w:rsidR="000567E5" w:rsidRPr="00333C6A">
        <w:rPr>
          <w:bCs/>
          <w:color w:val="000000" w:themeColor="text1"/>
        </w:rPr>
        <w:t>ADHD</w:t>
      </w:r>
      <w:r w:rsidRPr="00333C6A">
        <w:rPr>
          <w:rStyle w:val="Strong"/>
          <w:b w:val="0"/>
          <w:bCs w:val="0"/>
          <w:color w:val="000000" w:themeColor="text1"/>
        </w:rPr>
        <w:t xml:space="preserve"> sucks, but not really</w:t>
      </w:r>
      <w:r w:rsidR="000567E5">
        <w:rPr>
          <w:rStyle w:val="Strong"/>
          <w:b w:val="0"/>
          <w:bCs w:val="0"/>
          <w:color w:val="000000" w:themeColor="text1"/>
        </w:rPr>
        <w:t>” (Salfie 2015)</w:t>
      </w:r>
      <w:r w:rsidRPr="00333C6A">
        <w:rPr>
          <w:rStyle w:val="Strong"/>
          <w:b w:val="0"/>
          <w:bCs w:val="0"/>
          <w:color w:val="000000" w:themeColor="text1"/>
        </w:rPr>
        <w:t>. The film enlightens that the majority of the current societies, people with Attention-Deficit/Hyperactivity Disorder (ADHD) tend to struggle if not suffer (</w:t>
      </w:r>
      <w:r w:rsidRPr="00333C6A">
        <w:rPr>
          <w:bCs/>
          <w:color w:val="000000" w:themeColor="text1"/>
        </w:rPr>
        <w:t>Salif, 2015)</w:t>
      </w:r>
      <w:r w:rsidRPr="00333C6A">
        <w:rPr>
          <w:rStyle w:val="Strong"/>
          <w:bCs w:val="0"/>
          <w:color w:val="000000" w:themeColor="text1"/>
        </w:rPr>
        <w:t xml:space="preserve">. </w:t>
      </w:r>
      <w:r w:rsidR="000567E5">
        <w:rPr>
          <w:rStyle w:val="Strong"/>
          <w:b w:val="0"/>
          <w:bCs w:val="0"/>
          <w:color w:val="000000" w:themeColor="text1"/>
        </w:rPr>
        <w:t>The narrator adds that</w:t>
      </w:r>
      <w:r w:rsidRPr="00333C6A">
        <w:rPr>
          <w:rStyle w:val="Strong"/>
          <w:b w:val="0"/>
          <w:bCs w:val="0"/>
          <w:color w:val="000000" w:themeColor="text1"/>
        </w:rPr>
        <w:t xml:space="preserve"> ADHD should be perceived as a particular neuro-cognitive profile, that is, a feature of brain format that leads to varied ways of literally reasoning. The films enlighten that the environment is a significant element of cognitive development (</w:t>
      </w:r>
      <w:r w:rsidRPr="00333C6A">
        <w:rPr>
          <w:bCs/>
          <w:color w:val="000000" w:themeColor="text1"/>
        </w:rPr>
        <w:t>Salif, 2015)</w:t>
      </w:r>
      <w:r w:rsidRPr="00333C6A">
        <w:rPr>
          <w:rStyle w:val="Strong"/>
          <w:bCs w:val="0"/>
          <w:color w:val="000000" w:themeColor="text1"/>
        </w:rPr>
        <w:t>. </w:t>
      </w:r>
      <w:r w:rsidRPr="00333C6A">
        <w:rPr>
          <w:bCs/>
          <w:color w:val="000000" w:themeColor="text1"/>
        </w:rPr>
        <w:t>The film shares an implication that caregivers should be keen enough to ensure that children are raised in a worthwhile environment in an effort to support their cognitive and neurophysiological development. The content from this film has supported my understanding that natural environment is one among the most effectiv</w:t>
      </w:r>
      <w:r w:rsidR="00333C6A" w:rsidRPr="00333C6A">
        <w:rPr>
          <w:bCs/>
          <w:color w:val="000000" w:themeColor="text1"/>
        </w:rPr>
        <w:t xml:space="preserve">e therapeutic mechanisms of ADHD. </w:t>
      </w:r>
    </w:p>
    <w:p w:rsidR="00333C6A" w:rsidRPr="00333C6A" w:rsidRDefault="00333C6A" w:rsidP="00333C6A">
      <w:pPr>
        <w:pStyle w:val="NormalWeb"/>
        <w:spacing w:before="0" w:beforeAutospacing="0" w:after="0" w:afterAutospacing="0" w:line="480" w:lineRule="auto"/>
        <w:ind w:firstLine="720"/>
        <w:rPr>
          <w:b/>
          <w:bCs/>
          <w:color w:val="000000" w:themeColor="text1"/>
        </w:rPr>
      </w:pPr>
    </w:p>
    <w:p w:rsidR="00333C6A" w:rsidRPr="00333C6A" w:rsidRDefault="00333C6A" w:rsidP="00333C6A">
      <w:pPr>
        <w:pStyle w:val="NormalWeb"/>
        <w:spacing w:before="0" w:beforeAutospacing="0" w:after="0" w:afterAutospacing="0" w:line="480" w:lineRule="auto"/>
        <w:ind w:firstLine="720"/>
        <w:rPr>
          <w:color w:val="1C1E29"/>
        </w:rPr>
      </w:pPr>
    </w:p>
    <w:p w:rsidR="00333C6A" w:rsidRDefault="00333C6A" w:rsidP="00333C6A">
      <w:pPr>
        <w:spacing w:line="480" w:lineRule="auto"/>
        <w:jc w:val="center"/>
        <w:rPr>
          <w:rFonts w:ascii="Times New Roman" w:hAnsi="Times New Roman" w:cs="Times New Roman"/>
          <w:sz w:val="24"/>
          <w:szCs w:val="24"/>
        </w:rPr>
      </w:pPr>
    </w:p>
    <w:p w:rsidR="00333C6A" w:rsidRDefault="00333C6A" w:rsidP="00333C6A">
      <w:pPr>
        <w:spacing w:line="480" w:lineRule="auto"/>
        <w:jc w:val="center"/>
        <w:rPr>
          <w:rFonts w:ascii="Times New Roman" w:hAnsi="Times New Roman" w:cs="Times New Roman"/>
          <w:sz w:val="24"/>
          <w:szCs w:val="24"/>
        </w:rPr>
      </w:pPr>
    </w:p>
    <w:p w:rsidR="00333C6A" w:rsidRDefault="00333C6A" w:rsidP="00333C6A">
      <w:pPr>
        <w:spacing w:line="480" w:lineRule="auto"/>
        <w:jc w:val="center"/>
        <w:rPr>
          <w:rFonts w:ascii="Times New Roman" w:hAnsi="Times New Roman" w:cs="Times New Roman"/>
          <w:sz w:val="24"/>
          <w:szCs w:val="24"/>
        </w:rPr>
      </w:pPr>
    </w:p>
    <w:p w:rsidR="00333C6A" w:rsidRDefault="00333C6A" w:rsidP="00333C6A">
      <w:pPr>
        <w:spacing w:line="480" w:lineRule="auto"/>
        <w:jc w:val="center"/>
        <w:rPr>
          <w:rFonts w:ascii="Times New Roman" w:hAnsi="Times New Roman" w:cs="Times New Roman"/>
          <w:sz w:val="24"/>
          <w:szCs w:val="24"/>
        </w:rPr>
      </w:pPr>
    </w:p>
    <w:p w:rsidR="00BA2951" w:rsidRPr="00333C6A" w:rsidRDefault="008E39DE" w:rsidP="00333C6A">
      <w:pPr>
        <w:spacing w:line="480" w:lineRule="auto"/>
        <w:jc w:val="center"/>
        <w:rPr>
          <w:rFonts w:ascii="Times New Roman" w:hAnsi="Times New Roman" w:cs="Times New Roman"/>
          <w:sz w:val="24"/>
          <w:szCs w:val="24"/>
        </w:rPr>
      </w:pPr>
      <w:r w:rsidRPr="00333C6A">
        <w:rPr>
          <w:rFonts w:ascii="Times New Roman" w:hAnsi="Times New Roman" w:cs="Times New Roman"/>
          <w:sz w:val="24"/>
          <w:szCs w:val="24"/>
        </w:rPr>
        <w:lastRenderedPageBreak/>
        <w:t>References</w:t>
      </w:r>
    </w:p>
    <w:p w:rsidR="00BA2951" w:rsidRPr="00333C6A" w:rsidRDefault="00BA2951" w:rsidP="00333C6A">
      <w:pPr>
        <w:spacing w:line="480" w:lineRule="auto"/>
        <w:ind w:left="720" w:hanging="720"/>
        <w:rPr>
          <w:rFonts w:ascii="Times New Roman" w:hAnsi="Times New Roman" w:cs="Times New Roman"/>
          <w:sz w:val="24"/>
          <w:szCs w:val="24"/>
        </w:rPr>
      </w:pPr>
      <w:r w:rsidRPr="00333C6A">
        <w:rPr>
          <w:rFonts w:ascii="Times New Roman" w:hAnsi="Times New Roman" w:cs="Times New Roman"/>
          <w:sz w:val="24"/>
          <w:szCs w:val="24"/>
        </w:rPr>
        <w:t xml:space="preserve">Salif, M., (2015). </w:t>
      </w:r>
      <w:r w:rsidRPr="00333C6A">
        <w:rPr>
          <w:rFonts w:ascii="Times New Roman" w:hAnsi="Times New Roman" w:cs="Times New Roman"/>
          <w:bCs/>
          <w:sz w:val="24"/>
          <w:szCs w:val="24"/>
        </w:rPr>
        <w:t>ADHD sucks, but not really</w:t>
      </w:r>
      <w:r w:rsidRPr="00333C6A">
        <w:rPr>
          <w:rFonts w:ascii="Times New Roman" w:hAnsi="Times New Roman" w:cs="Times New Roman"/>
          <w:b/>
          <w:bCs/>
          <w:sz w:val="24"/>
          <w:szCs w:val="24"/>
        </w:rPr>
        <w:t xml:space="preserve">. </w:t>
      </w:r>
      <w:r w:rsidRPr="00333C6A">
        <w:rPr>
          <w:rFonts w:ascii="Times New Roman" w:hAnsi="Times New Roman" w:cs="Times New Roman"/>
          <w:sz w:val="24"/>
          <w:szCs w:val="24"/>
        </w:rPr>
        <w:t>Retrieved from</w:t>
      </w:r>
      <w:hyperlink r:id="rId6" w:history="1">
        <w:r w:rsidRPr="00333C6A">
          <w:rPr>
            <w:rStyle w:val="Hyperlink"/>
            <w:rFonts w:ascii="Times New Roman" w:hAnsi="Times New Roman" w:cs="Times New Roman"/>
            <w:sz w:val="24"/>
            <w:szCs w:val="24"/>
          </w:rPr>
          <w:t>https://www.youtube.com/watch?v=fWCocjh5aK0&amp;feature=youtu.be</w:t>
        </w:r>
      </w:hyperlink>
    </w:p>
    <w:p w:rsidR="00BA2951" w:rsidRPr="00333C6A" w:rsidRDefault="00BA2951" w:rsidP="00333C6A">
      <w:pPr>
        <w:spacing w:line="480" w:lineRule="auto"/>
        <w:ind w:left="720" w:hanging="720"/>
        <w:rPr>
          <w:rFonts w:ascii="Times New Roman" w:hAnsi="Times New Roman" w:cs="Times New Roman"/>
          <w:sz w:val="24"/>
          <w:szCs w:val="24"/>
        </w:rPr>
      </w:pPr>
      <w:r w:rsidRPr="00333C6A">
        <w:rPr>
          <w:rFonts w:ascii="Times New Roman" w:hAnsi="Times New Roman" w:cs="Times New Roman"/>
          <w:color w:val="0D0D0D"/>
          <w:sz w:val="24"/>
          <w:szCs w:val="24"/>
          <w:shd w:val="clear" w:color="auto" w:fill="F9F9F9"/>
        </w:rPr>
        <w:t xml:space="preserve">The National Center for Learning Disabilities, (2013). </w:t>
      </w:r>
      <w:r w:rsidRPr="00333C6A">
        <w:rPr>
          <w:rFonts w:ascii="Times New Roman" w:hAnsi="Times New Roman" w:cs="Times New Roman"/>
          <w:bCs/>
          <w:sz w:val="24"/>
          <w:szCs w:val="24"/>
        </w:rPr>
        <w:t xml:space="preserve">Strengths of Students with Learning Disabilities and Other Disorders. Retrieved from </w:t>
      </w:r>
      <w:hyperlink r:id="rId7" w:history="1">
        <w:r w:rsidRPr="00333C6A">
          <w:rPr>
            <w:rStyle w:val="Hyperlink"/>
            <w:rFonts w:ascii="Times New Roman" w:hAnsi="Times New Roman" w:cs="Times New Roman"/>
            <w:sz w:val="24"/>
            <w:szCs w:val="24"/>
          </w:rPr>
          <w:t>https://www.youtube.com/watch?v=CYHzJGTA6KM</w:t>
        </w:r>
      </w:hyperlink>
    </w:p>
    <w:p w:rsidR="00BA2951" w:rsidRPr="00333C6A" w:rsidRDefault="00BA2951" w:rsidP="00333C6A">
      <w:pPr>
        <w:spacing w:line="480" w:lineRule="auto"/>
        <w:ind w:left="720" w:hanging="720"/>
        <w:rPr>
          <w:rFonts w:ascii="Times New Roman" w:hAnsi="Times New Roman" w:cs="Times New Roman"/>
          <w:sz w:val="24"/>
          <w:szCs w:val="24"/>
        </w:rPr>
      </w:pPr>
      <w:r w:rsidRPr="00333C6A">
        <w:rPr>
          <w:rFonts w:ascii="Times New Roman" w:hAnsi="Times New Roman" w:cs="Times New Roman"/>
          <w:sz w:val="24"/>
          <w:szCs w:val="24"/>
        </w:rPr>
        <w:t xml:space="preserve">Walasik, E., (2015).  </w:t>
      </w:r>
      <w:r w:rsidRPr="00333C6A">
        <w:rPr>
          <w:rFonts w:ascii="Times New Roman" w:hAnsi="Times New Roman" w:cs="Times New Roman"/>
          <w:bCs/>
          <w:sz w:val="24"/>
          <w:szCs w:val="24"/>
        </w:rPr>
        <w:t xml:space="preserve">Down Syndrome - Perfection in Imperfect Lives. </w:t>
      </w:r>
      <w:r w:rsidRPr="00333C6A">
        <w:rPr>
          <w:rFonts w:ascii="Times New Roman" w:hAnsi="Times New Roman" w:cs="Times New Roman"/>
          <w:sz w:val="24"/>
          <w:szCs w:val="24"/>
        </w:rPr>
        <w:t xml:space="preserve">Retrieved from </w:t>
      </w:r>
      <w:hyperlink r:id="rId8" w:history="1">
        <w:r w:rsidRPr="00333C6A">
          <w:rPr>
            <w:rStyle w:val="Hyperlink"/>
            <w:rFonts w:ascii="Times New Roman" w:hAnsi="Times New Roman" w:cs="Times New Roman"/>
            <w:sz w:val="24"/>
            <w:szCs w:val="24"/>
          </w:rPr>
          <w:t>https://www.youtube.com/watch?v=CYH</w:t>
        </w:r>
        <w:bookmarkStart w:id="0" w:name="_GoBack"/>
        <w:bookmarkEnd w:id="0"/>
        <w:r w:rsidRPr="00333C6A">
          <w:rPr>
            <w:rStyle w:val="Hyperlink"/>
            <w:rFonts w:ascii="Times New Roman" w:hAnsi="Times New Roman" w:cs="Times New Roman"/>
            <w:sz w:val="24"/>
            <w:szCs w:val="24"/>
          </w:rPr>
          <w:t>zJGTA6KM</w:t>
        </w:r>
      </w:hyperlink>
    </w:p>
    <w:p w:rsidR="00401B13" w:rsidRPr="00333C6A" w:rsidRDefault="00401B13" w:rsidP="00333C6A">
      <w:pPr>
        <w:spacing w:line="480" w:lineRule="auto"/>
        <w:rPr>
          <w:rFonts w:ascii="Times New Roman" w:hAnsi="Times New Roman" w:cs="Times New Roman"/>
          <w:sz w:val="24"/>
          <w:szCs w:val="24"/>
        </w:rPr>
      </w:pPr>
    </w:p>
    <w:sectPr w:rsidR="00401B13" w:rsidRPr="00333C6A" w:rsidSect="00BA295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296C" w:rsidRDefault="0059296C" w:rsidP="00FB61D9">
      <w:pPr>
        <w:spacing w:after="0" w:line="240" w:lineRule="auto"/>
      </w:pPr>
      <w:r>
        <w:separator/>
      </w:r>
    </w:p>
  </w:endnote>
  <w:endnote w:type="continuationSeparator" w:id="1">
    <w:p w:rsidR="0059296C" w:rsidRDefault="0059296C" w:rsidP="00FB61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296C" w:rsidRDefault="0059296C" w:rsidP="00FB61D9">
      <w:pPr>
        <w:spacing w:after="0" w:line="240" w:lineRule="auto"/>
      </w:pPr>
      <w:r>
        <w:separator/>
      </w:r>
    </w:p>
  </w:footnote>
  <w:footnote w:type="continuationSeparator" w:id="1">
    <w:p w:rsidR="0059296C" w:rsidRDefault="0059296C" w:rsidP="00FB61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C6A" w:rsidRPr="00333C6A" w:rsidRDefault="00333C6A">
    <w:pPr>
      <w:pStyle w:val="Header"/>
      <w:rPr>
        <w:rFonts w:ascii="Times New Roman" w:hAnsi="Times New Roman" w:cs="Times New Roman"/>
        <w:sz w:val="24"/>
        <w:szCs w:val="24"/>
      </w:rPr>
    </w:pPr>
    <w:r w:rsidRPr="00333C6A">
      <w:rPr>
        <w:rFonts w:ascii="Times New Roman" w:eastAsia="Times New Roman" w:hAnsi="Times New Roman" w:cs="Times New Roman"/>
        <w:sz w:val="24"/>
        <w:szCs w:val="24"/>
      </w:rPr>
      <w:t>PART 2: VIDEO REFLECTIONS</w:t>
    </w:r>
    <w:r w:rsidRPr="00333C6A">
      <w:rPr>
        <w:rFonts w:ascii="Times New Roman" w:hAnsi="Times New Roman" w:cs="Times New Roman"/>
        <w:sz w:val="24"/>
        <w:szCs w:val="24"/>
      </w:rPr>
      <w:tab/>
    </w:r>
    <w:r w:rsidRPr="00333C6A">
      <w:rPr>
        <w:rFonts w:ascii="Times New Roman" w:hAnsi="Times New Roman" w:cs="Times New Roman"/>
        <w:sz w:val="24"/>
        <w:szCs w:val="24"/>
      </w:rPr>
      <w:tab/>
    </w:r>
    <w:sdt>
      <w:sdtPr>
        <w:rPr>
          <w:rFonts w:ascii="Times New Roman" w:hAnsi="Times New Roman" w:cs="Times New Roman"/>
          <w:sz w:val="24"/>
          <w:szCs w:val="24"/>
        </w:rPr>
        <w:id w:val="-278346356"/>
        <w:docPartObj>
          <w:docPartGallery w:val="Page Numbers (Top of Page)"/>
          <w:docPartUnique/>
        </w:docPartObj>
      </w:sdtPr>
      <w:sdtEndPr>
        <w:rPr>
          <w:noProof/>
        </w:rPr>
      </w:sdtEndPr>
      <w:sdtContent>
        <w:r w:rsidR="00AC1CC7" w:rsidRPr="00333C6A">
          <w:rPr>
            <w:rFonts w:ascii="Times New Roman" w:hAnsi="Times New Roman" w:cs="Times New Roman"/>
            <w:sz w:val="24"/>
            <w:szCs w:val="24"/>
          </w:rPr>
          <w:fldChar w:fldCharType="begin"/>
        </w:r>
        <w:r w:rsidRPr="00333C6A">
          <w:rPr>
            <w:rFonts w:ascii="Times New Roman" w:hAnsi="Times New Roman" w:cs="Times New Roman"/>
            <w:sz w:val="24"/>
            <w:szCs w:val="24"/>
          </w:rPr>
          <w:instrText xml:space="preserve"> PAGE   \* MERGEFORMAT </w:instrText>
        </w:r>
        <w:r w:rsidR="00AC1CC7" w:rsidRPr="00333C6A">
          <w:rPr>
            <w:rFonts w:ascii="Times New Roman" w:hAnsi="Times New Roman" w:cs="Times New Roman"/>
            <w:sz w:val="24"/>
            <w:szCs w:val="24"/>
          </w:rPr>
          <w:fldChar w:fldCharType="separate"/>
        </w:r>
        <w:r w:rsidR="00856832">
          <w:rPr>
            <w:rFonts w:ascii="Times New Roman" w:hAnsi="Times New Roman" w:cs="Times New Roman"/>
            <w:noProof/>
            <w:sz w:val="24"/>
            <w:szCs w:val="24"/>
          </w:rPr>
          <w:t>4</w:t>
        </w:r>
        <w:r w:rsidR="00AC1CC7" w:rsidRPr="00333C6A">
          <w:rPr>
            <w:rFonts w:ascii="Times New Roman" w:hAnsi="Times New Roman" w:cs="Times New Roman"/>
            <w:noProof/>
            <w:sz w:val="24"/>
            <w:szCs w:val="24"/>
          </w:rPr>
          <w:fldChar w:fldCharType="end"/>
        </w:r>
      </w:sdtContent>
    </w:sdt>
  </w:p>
  <w:p w:rsidR="00BA2951" w:rsidRPr="00333C6A" w:rsidRDefault="00BA295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951" w:rsidRPr="00BA2951" w:rsidRDefault="00BA2951" w:rsidP="00BA2951">
    <w:pPr>
      <w:rPr>
        <w:rFonts w:ascii="Times New Roman" w:hAnsi="Times New Roman" w:cs="Times New Roman"/>
      </w:rPr>
    </w:pPr>
    <w:r w:rsidRPr="00BA2951">
      <w:rPr>
        <w:rFonts w:ascii="Times New Roman" w:hAnsi="Times New Roman" w:cs="Times New Roman"/>
      </w:rPr>
      <w:t xml:space="preserve">Running </w:t>
    </w:r>
    <w:r w:rsidRPr="00BA2951">
      <w:rPr>
        <w:rFonts w:ascii="Times New Roman" w:hAnsi="Times New Roman" w:cs="Times New Roman"/>
        <w:sz w:val="24"/>
        <w:szCs w:val="24"/>
      </w:rPr>
      <w:t>head</w:t>
    </w:r>
    <w:r w:rsidRPr="00BA2951">
      <w:rPr>
        <w:rFonts w:ascii="Times New Roman" w:hAnsi="Times New Roman" w:cs="Times New Roman"/>
      </w:rPr>
      <w:t xml:space="preserve">: </w:t>
    </w:r>
    <w:r w:rsidRPr="00BA2951">
      <w:rPr>
        <w:rFonts w:ascii="Times New Roman" w:eastAsia="Times New Roman" w:hAnsi="Times New Roman" w:cs="Times New Roman"/>
        <w:sz w:val="24"/>
        <w:szCs w:val="24"/>
      </w:rPr>
      <w:t>PART 2: VIDEO REFLECTIONS</w:t>
    </w:r>
    <w:r w:rsidRPr="00BA2951">
      <w:rPr>
        <w:rFonts w:ascii="Times New Roman" w:eastAsia="Times New Roman" w:hAnsi="Times New Roman" w:cs="Times New Roman"/>
        <w:sz w:val="24"/>
        <w:szCs w:val="24"/>
      </w:rPr>
      <w:tab/>
    </w:r>
    <w:r w:rsidRPr="00BA2951">
      <w:rPr>
        <w:rFonts w:ascii="Times New Roman" w:eastAsia="Times New Roman" w:hAnsi="Times New Roman" w:cs="Times New Roman"/>
        <w:sz w:val="24"/>
        <w:szCs w:val="24"/>
      </w:rPr>
      <w:tab/>
    </w:r>
    <w:r w:rsidRPr="00BA2951">
      <w:rPr>
        <w:rFonts w:ascii="Times New Roman" w:eastAsia="Times New Roman" w:hAnsi="Times New Roman" w:cs="Times New Roman"/>
        <w:sz w:val="24"/>
        <w:szCs w:val="24"/>
      </w:rPr>
      <w:tab/>
    </w:r>
    <w:r w:rsidRPr="00BA2951">
      <w:rPr>
        <w:rFonts w:ascii="Times New Roman" w:eastAsia="Times New Roman" w:hAnsi="Times New Roman" w:cs="Times New Roman"/>
        <w:sz w:val="24"/>
        <w:szCs w:val="24"/>
      </w:rPr>
      <w:tab/>
    </w:r>
    <w:r w:rsidRPr="00BA2951">
      <w:rPr>
        <w:rFonts w:ascii="Times New Roman" w:eastAsia="Times New Roman" w:hAnsi="Times New Roman" w:cs="Times New Roman"/>
        <w:sz w:val="24"/>
        <w:szCs w:val="24"/>
      </w:rPr>
      <w:tab/>
    </w:r>
    <w:sdt>
      <w:sdtPr>
        <w:rPr>
          <w:rFonts w:ascii="Times New Roman" w:hAnsi="Times New Roman" w:cs="Times New Roman"/>
        </w:rPr>
        <w:id w:val="-1122151398"/>
        <w:docPartObj>
          <w:docPartGallery w:val="Page Numbers (Top of Page)"/>
          <w:docPartUnique/>
        </w:docPartObj>
      </w:sdtPr>
      <w:sdtEndPr>
        <w:rPr>
          <w:noProof/>
        </w:rPr>
      </w:sdtEndPr>
      <w:sdtContent>
        <w:r w:rsidR="00AC1CC7" w:rsidRPr="00BA2951">
          <w:rPr>
            <w:rFonts w:ascii="Times New Roman" w:hAnsi="Times New Roman" w:cs="Times New Roman"/>
          </w:rPr>
          <w:fldChar w:fldCharType="begin"/>
        </w:r>
        <w:r w:rsidRPr="00BA2951">
          <w:rPr>
            <w:rFonts w:ascii="Times New Roman" w:hAnsi="Times New Roman" w:cs="Times New Roman"/>
          </w:rPr>
          <w:instrText xml:space="preserve"> PAGE   \* MERGEFORMAT </w:instrText>
        </w:r>
        <w:r w:rsidR="00AC1CC7" w:rsidRPr="00BA2951">
          <w:rPr>
            <w:rFonts w:ascii="Times New Roman" w:hAnsi="Times New Roman" w:cs="Times New Roman"/>
          </w:rPr>
          <w:fldChar w:fldCharType="separate"/>
        </w:r>
        <w:r w:rsidR="00856832">
          <w:rPr>
            <w:rFonts w:ascii="Times New Roman" w:hAnsi="Times New Roman" w:cs="Times New Roman"/>
            <w:noProof/>
          </w:rPr>
          <w:t>1</w:t>
        </w:r>
        <w:r w:rsidR="00AC1CC7" w:rsidRPr="00BA2951">
          <w:rPr>
            <w:rFonts w:ascii="Times New Roman" w:hAnsi="Times New Roman" w:cs="Times New Roman"/>
            <w:noProof/>
          </w:rPr>
          <w:fldChar w:fldCharType="end"/>
        </w:r>
      </w:sdtContent>
    </w:sdt>
  </w:p>
  <w:p w:rsidR="00BA2951" w:rsidRPr="00BA2951" w:rsidRDefault="00BA2951">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118B9"/>
    <w:rsid w:val="000567E5"/>
    <w:rsid w:val="000825D3"/>
    <w:rsid w:val="000C5D31"/>
    <w:rsid w:val="001118B9"/>
    <w:rsid w:val="0014542E"/>
    <w:rsid w:val="00186D38"/>
    <w:rsid w:val="002534E3"/>
    <w:rsid w:val="003143EF"/>
    <w:rsid w:val="00333C6A"/>
    <w:rsid w:val="00370D3D"/>
    <w:rsid w:val="00401B13"/>
    <w:rsid w:val="00421DB0"/>
    <w:rsid w:val="00473E44"/>
    <w:rsid w:val="0059296C"/>
    <w:rsid w:val="005F710B"/>
    <w:rsid w:val="0066176C"/>
    <w:rsid w:val="007A60AC"/>
    <w:rsid w:val="00814132"/>
    <w:rsid w:val="00856832"/>
    <w:rsid w:val="008E39DE"/>
    <w:rsid w:val="00AC1CC7"/>
    <w:rsid w:val="00BA2951"/>
    <w:rsid w:val="00D818BC"/>
    <w:rsid w:val="00DC3CCC"/>
    <w:rsid w:val="00E26A50"/>
    <w:rsid w:val="00F11EE6"/>
    <w:rsid w:val="00F612FD"/>
    <w:rsid w:val="00F72A3B"/>
    <w:rsid w:val="00FB61D9"/>
    <w:rsid w:val="00FD21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0AC"/>
  </w:style>
  <w:style w:type="paragraph" w:styleId="Heading1">
    <w:name w:val="heading 1"/>
    <w:basedOn w:val="Normal"/>
    <w:next w:val="Normal"/>
    <w:link w:val="Heading1Char"/>
    <w:autoRedefine/>
    <w:uiPriority w:val="9"/>
    <w:qFormat/>
    <w:rsid w:val="000825D3"/>
    <w:pPr>
      <w:keepNext/>
      <w:spacing w:before="240" w:after="60"/>
      <w:outlineLvl w:val="0"/>
    </w:pPr>
    <w:rPr>
      <w:rFonts w:ascii="Times New Roman" w:eastAsia="Times New Roman" w:hAnsi="Times New Roman"/>
      <w:bCs/>
      <w:kern w:val="32"/>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825D3"/>
    <w:rPr>
      <w:rFonts w:ascii="Times New Roman" w:eastAsia="Times New Roman" w:hAnsi="Times New Roman"/>
      <w:bCs/>
      <w:kern w:val="32"/>
      <w:sz w:val="24"/>
      <w:szCs w:val="32"/>
    </w:rPr>
  </w:style>
  <w:style w:type="paragraph" w:styleId="Header">
    <w:name w:val="header"/>
    <w:basedOn w:val="Normal"/>
    <w:link w:val="HeaderChar"/>
    <w:uiPriority w:val="99"/>
    <w:unhideWhenUsed/>
    <w:rsid w:val="00FB61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1D9"/>
  </w:style>
  <w:style w:type="paragraph" w:styleId="Footer">
    <w:name w:val="footer"/>
    <w:basedOn w:val="Normal"/>
    <w:link w:val="FooterChar"/>
    <w:uiPriority w:val="99"/>
    <w:unhideWhenUsed/>
    <w:rsid w:val="00FB61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1D9"/>
  </w:style>
  <w:style w:type="character" w:styleId="Hyperlink">
    <w:name w:val="Hyperlink"/>
    <w:basedOn w:val="DefaultParagraphFont"/>
    <w:uiPriority w:val="99"/>
    <w:unhideWhenUsed/>
    <w:rsid w:val="00FB61D9"/>
    <w:rPr>
      <w:color w:val="0000FF"/>
      <w:u w:val="single"/>
    </w:rPr>
  </w:style>
  <w:style w:type="character" w:styleId="Strong">
    <w:name w:val="Strong"/>
    <w:basedOn w:val="DefaultParagraphFont"/>
    <w:uiPriority w:val="22"/>
    <w:qFormat/>
    <w:rsid w:val="00BA2951"/>
    <w:rPr>
      <w:b/>
      <w:bCs/>
    </w:rPr>
  </w:style>
  <w:style w:type="paragraph" w:styleId="NormalWeb">
    <w:name w:val="Normal (Web)"/>
    <w:basedOn w:val="Normal"/>
    <w:uiPriority w:val="99"/>
    <w:unhideWhenUsed/>
    <w:rsid w:val="00BA295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81109908">
      <w:bodyDiv w:val="1"/>
      <w:marLeft w:val="0"/>
      <w:marRight w:val="0"/>
      <w:marTop w:val="0"/>
      <w:marBottom w:val="0"/>
      <w:divBdr>
        <w:top w:val="none" w:sz="0" w:space="0" w:color="auto"/>
        <w:left w:val="none" w:sz="0" w:space="0" w:color="auto"/>
        <w:bottom w:val="none" w:sz="0" w:space="0" w:color="auto"/>
        <w:right w:val="none" w:sz="0" w:space="0" w:color="auto"/>
      </w:divBdr>
    </w:div>
    <w:div w:id="513230935">
      <w:bodyDiv w:val="1"/>
      <w:marLeft w:val="0"/>
      <w:marRight w:val="0"/>
      <w:marTop w:val="0"/>
      <w:marBottom w:val="0"/>
      <w:divBdr>
        <w:top w:val="none" w:sz="0" w:space="0" w:color="auto"/>
        <w:left w:val="none" w:sz="0" w:space="0" w:color="auto"/>
        <w:bottom w:val="none" w:sz="0" w:space="0" w:color="auto"/>
        <w:right w:val="none" w:sz="0" w:space="0" w:color="auto"/>
      </w:divBdr>
    </w:div>
    <w:div w:id="616719430">
      <w:bodyDiv w:val="1"/>
      <w:marLeft w:val="0"/>
      <w:marRight w:val="0"/>
      <w:marTop w:val="0"/>
      <w:marBottom w:val="0"/>
      <w:divBdr>
        <w:top w:val="none" w:sz="0" w:space="0" w:color="auto"/>
        <w:left w:val="none" w:sz="0" w:space="0" w:color="auto"/>
        <w:bottom w:val="none" w:sz="0" w:space="0" w:color="auto"/>
        <w:right w:val="none" w:sz="0" w:space="0" w:color="auto"/>
      </w:divBdr>
    </w:div>
    <w:div w:id="897545543">
      <w:bodyDiv w:val="1"/>
      <w:marLeft w:val="0"/>
      <w:marRight w:val="0"/>
      <w:marTop w:val="0"/>
      <w:marBottom w:val="0"/>
      <w:divBdr>
        <w:top w:val="none" w:sz="0" w:space="0" w:color="auto"/>
        <w:left w:val="none" w:sz="0" w:space="0" w:color="auto"/>
        <w:bottom w:val="none" w:sz="0" w:space="0" w:color="auto"/>
        <w:right w:val="none" w:sz="0" w:space="0" w:color="auto"/>
      </w:divBdr>
    </w:div>
    <w:div w:id="950353656">
      <w:bodyDiv w:val="1"/>
      <w:marLeft w:val="0"/>
      <w:marRight w:val="0"/>
      <w:marTop w:val="0"/>
      <w:marBottom w:val="0"/>
      <w:divBdr>
        <w:top w:val="none" w:sz="0" w:space="0" w:color="auto"/>
        <w:left w:val="none" w:sz="0" w:space="0" w:color="auto"/>
        <w:bottom w:val="none" w:sz="0" w:space="0" w:color="auto"/>
        <w:right w:val="none" w:sz="0" w:space="0" w:color="auto"/>
      </w:divBdr>
    </w:div>
    <w:div w:id="1127894010">
      <w:bodyDiv w:val="1"/>
      <w:marLeft w:val="0"/>
      <w:marRight w:val="0"/>
      <w:marTop w:val="0"/>
      <w:marBottom w:val="0"/>
      <w:divBdr>
        <w:top w:val="none" w:sz="0" w:space="0" w:color="auto"/>
        <w:left w:val="none" w:sz="0" w:space="0" w:color="auto"/>
        <w:bottom w:val="none" w:sz="0" w:space="0" w:color="auto"/>
        <w:right w:val="none" w:sz="0" w:space="0" w:color="auto"/>
      </w:divBdr>
    </w:div>
    <w:div w:id="1809198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CYHzJGTA6KM" TargetMode="External"/><Relationship Id="rId3" Type="http://schemas.openxmlformats.org/officeDocument/2006/relationships/webSettings" Target="webSettings.xml"/><Relationship Id="rId7" Type="http://schemas.openxmlformats.org/officeDocument/2006/relationships/hyperlink" Target="https://www.youtube.com/watch?v=CYHzJGTA6K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fWCocjh5aK0&amp;feature=youtu.b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2019-09-01T21:46:00Z</dcterms:created>
  <dcterms:modified xsi:type="dcterms:W3CDTF">2019-09-01T21:46:00Z</dcterms:modified>
</cp:coreProperties>
</file>